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E7697" w:rsidR="00A82499" w:rsidP="00A82499" w:rsidRDefault="00A82499" w14:paraId="1233fa4" w14:textId="1233fa4">
      <w:pPr>
        <w15:collapsed w:val="false"/>
        <w:rPr>
          <w:rFonts w:ascii="Arial" w:hAnsi="Arial" w:cs="Arial"/>
        </w:rPr>
      </w:pPr>
      <w:bookmarkStart w:name="_GoBack" w:id="0"/>
      <w:bookmarkEnd w:id="0"/>
      <w:r w:rsidRPr="00DE7697">
        <w:rPr>
          <w:rFonts w:ascii="Arial" w:hAnsi="Arial" w:cs="Arial"/>
        </w:rPr>
        <w:t>REPUBLIKA HRVATSKA</w:t>
      </w:r>
    </w:p>
    <w:p w:rsidRPr="00DE7697" w:rsidR="00A82499" w:rsidP="00A82499" w:rsidRDefault="00A82499">
      <w:pPr>
        <w:rPr>
          <w:rFonts w:ascii="Arial" w:hAnsi="Arial" w:cs="Arial"/>
        </w:rPr>
      </w:pPr>
      <w:r w:rsidRPr="00DE7697">
        <w:rPr>
          <w:rFonts w:ascii="Arial" w:hAnsi="Arial" w:cs="Arial"/>
        </w:rPr>
        <w:t>TRGOVAČKI SUD U PAZINU</w:t>
      </w:r>
    </w:p>
    <w:p w:rsidRPr="00DE7697" w:rsidR="00A82499" w:rsidP="00A82499" w:rsidRDefault="00A82499">
      <w:pPr>
        <w:jc w:val="right"/>
        <w:rPr>
          <w:rFonts w:ascii="Arial" w:hAnsi="Arial" w:cs="Arial"/>
        </w:rPr>
      </w:pPr>
      <w:r w:rsidRPr="00DE7697">
        <w:rPr>
          <w:rFonts w:ascii="Arial" w:hAnsi="Arial" w:cs="Arial"/>
        </w:rPr>
        <w:tab/>
      </w:r>
      <w:r w:rsidRPr="00DE7697">
        <w:rPr>
          <w:rFonts w:ascii="Arial" w:hAnsi="Arial" w:cs="Arial"/>
        </w:rPr>
        <w:tab/>
        <w:t xml:space="preserve">                                   4 St-</w:t>
      </w:r>
      <w:r w:rsidRPr="00DE7697" w:rsidR="00E203AC">
        <w:rPr>
          <w:rFonts w:ascii="Arial" w:hAnsi="Arial" w:cs="Arial"/>
        </w:rPr>
        <w:t>103/2018-</w:t>
      </w:r>
      <w:r w:rsidRPr="00DE7697" w:rsidR="00DE7697">
        <w:rPr>
          <w:rFonts w:ascii="Arial" w:hAnsi="Arial" w:cs="Arial"/>
        </w:rPr>
        <w:t>1014</w:t>
      </w:r>
    </w:p>
    <w:p w:rsidRPr="00DE7697" w:rsidR="00A82499" w:rsidP="00F262AD" w:rsidRDefault="00F262AD">
      <w:pPr>
        <w:tabs>
          <w:tab w:val="left" w:pos="6224"/>
        </w:tabs>
        <w:rPr>
          <w:rFonts w:ascii="Arial" w:hAnsi="Arial" w:cs="Arial"/>
        </w:rPr>
      </w:pPr>
      <w:r w:rsidRPr="00DE7697">
        <w:rPr>
          <w:rFonts w:ascii="Arial" w:hAnsi="Arial" w:cs="Arial"/>
        </w:rPr>
        <w:tab/>
      </w:r>
    </w:p>
    <w:p w:rsidRPr="00DE7697" w:rsidR="00A82499" w:rsidP="00A82499" w:rsidRDefault="00A82499">
      <w:pPr>
        <w:jc w:val="center"/>
        <w:rPr>
          <w:rFonts w:ascii="Arial" w:hAnsi="Arial" w:cs="Arial"/>
        </w:rPr>
      </w:pPr>
      <w:r w:rsidRPr="00DE7697">
        <w:rPr>
          <w:rFonts w:ascii="Arial" w:hAnsi="Arial" w:cs="Arial"/>
        </w:rPr>
        <w:t>ZAPISNIK</w:t>
      </w:r>
    </w:p>
    <w:p w:rsidRPr="00DE7697" w:rsidR="00A82499" w:rsidP="00A82499" w:rsidRDefault="00A82499">
      <w:pPr>
        <w:jc w:val="center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sa održane skupštine vjerovnika </w:t>
      </w:r>
    </w:p>
    <w:p w:rsidRPr="00DE7697" w:rsidR="00A82499" w:rsidP="00A82499" w:rsidRDefault="00A82499">
      <w:pPr>
        <w:jc w:val="center"/>
        <w:rPr>
          <w:rFonts w:ascii="Arial" w:hAnsi="Arial" w:cs="Arial"/>
        </w:rPr>
      </w:pPr>
    </w:p>
    <w:p w:rsidRPr="00DE7697" w:rsidR="00A82499" w:rsidP="00A82499" w:rsidRDefault="00A82499">
      <w:pPr>
        <w:jc w:val="center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održana dana </w:t>
      </w:r>
      <w:r w:rsidR="00DE7697">
        <w:rPr>
          <w:rFonts w:ascii="Arial" w:hAnsi="Arial" w:cs="Arial"/>
        </w:rPr>
        <w:t>16</w:t>
      </w:r>
      <w:r w:rsidRPr="00DE7697">
        <w:rPr>
          <w:rFonts w:ascii="Arial" w:hAnsi="Arial" w:cs="Arial"/>
        </w:rPr>
        <w:t xml:space="preserve">. </w:t>
      </w:r>
      <w:r w:rsidR="00DE7697">
        <w:rPr>
          <w:rFonts w:ascii="Arial" w:hAnsi="Arial" w:cs="Arial"/>
        </w:rPr>
        <w:t>prosinca</w:t>
      </w:r>
      <w:r w:rsidRPr="00DE7697" w:rsidR="0093661F">
        <w:rPr>
          <w:rFonts w:ascii="Arial" w:hAnsi="Arial" w:cs="Arial"/>
        </w:rPr>
        <w:t xml:space="preserve"> </w:t>
      </w:r>
      <w:r w:rsidRPr="00DE7697">
        <w:rPr>
          <w:rFonts w:ascii="Arial" w:hAnsi="Arial" w:cs="Arial"/>
        </w:rPr>
        <w:t>20</w:t>
      </w:r>
      <w:r w:rsidR="00DE7697">
        <w:rPr>
          <w:rFonts w:ascii="Arial" w:hAnsi="Arial" w:cs="Arial"/>
        </w:rPr>
        <w:t>21</w:t>
      </w:r>
      <w:r w:rsidRPr="00DE7697">
        <w:rPr>
          <w:rFonts w:ascii="Arial" w:hAnsi="Arial" w:cs="Arial"/>
        </w:rPr>
        <w:t xml:space="preserve">. godine u </w:t>
      </w:r>
      <w:r w:rsidR="00DE7697">
        <w:rPr>
          <w:rFonts w:ascii="Arial" w:hAnsi="Arial" w:cs="Arial"/>
        </w:rPr>
        <w:t>13:15</w:t>
      </w:r>
      <w:r w:rsidRPr="00DE7697">
        <w:rPr>
          <w:rFonts w:ascii="Arial" w:hAnsi="Arial" w:cs="Arial"/>
        </w:rPr>
        <w:t xml:space="preserve"> sati </w:t>
      </w:r>
    </w:p>
    <w:p w:rsidRPr="00DE7697" w:rsidR="00A82499" w:rsidP="00A82499" w:rsidRDefault="00A82499">
      <w:pPr>
        <w:jc w:val="center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u stečajnom postupku nad stečajnim dužnikom </w:t>
      </w:r>
    </w:p>
    <w:p w:rsidRPr="00DE7697" w:rsidR="00A82499" w:rsidP="00A82499" w:rsidRDefault="00E203AC">
      <w:pPr>
        <w:jc w:val="center"/>
        <w:rPr>
          <w:rFonts w:ascii="Arial" w:hAnsi="Arial" w:cs="Arial"/>
        </w:rPr>
      </w:pPr>
      <w:r w:rsidRPr="00DE7697">
        <w:rPr>
          <w:rFonts w:ascii="Arial" w:hAnsi="Arial" w:cs="Arial"/>
        </w:rPr>
        <w:t>ISTRA BAVARIA AGENTUR d.o.o. „u stečaju“, Poreč, Partizanska 13, OIB: 16619843112</w:t>
      </w:r>
    </w:p>
    <w:p w:rsidRPr="00DE7697" w:rsidR="00E203AC" w:rsidP="00A82499" w:rsidRDefault="00E203AC">
      <w:pPr>
        <w:jc w:val="center"/>
        <w:rPr>
          <w:rFonts w:ascii="Arial" w:hAnsi="Arial" w:cs="Arial"/>
        </w:rPr>
      </w:pPr>
    </w:p>
    <w:p w:rsidRPr="00DE7697" w:rsidR="00E203AC" w:rsidP="00A82499" w:rsidRDefault="00E203AC">
      <w:pPr>
        <w:jc w:val="center"/>
        <w:rPr>
          <w:rFonts w:ascii="Arial" w:hAnsi="Arial" w:cs="Arial"/>
        </w:rPr>
      </w:pPr>
    </w:p>
    <w:p w:rsidRPr="00DE7697" w:rsidR="00A82499" w:rsidP="00A82499" w:rsidRDefault="00A82499">
      <w:pPr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>STEČAJNA SUTKINJA: Tijana Licul</w:t>
      </w:r>
    </w:p>
    <w:p w:rsidRPr="00DE7697" w:rsidR="00A82499" w:rsidP="00A82499" w:rsidRDefault="00A82499">
      <w:pPr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ZAPISNIČARKA: Sanja </w:t>
      </w:r>
      <w:r w:rsidRPr="00DE7697" w:rsidR="00F262AD">
        <w:rPr>
          <w:rFonts w:ascii="Arial" w:hAnsi="Arial" w:cs="Arial"/>
        </w:rPr>
        <w:t>Prodan</w:t>
      </w:r>
    </w:p>
    <w:p w:rsidRPr="00DE7697" w:rsidR="00A82499" w:rsidP="00A82499" w:rsidRDefault="00A82499">
      <w:pPr>
        <w:jc w:val="both"/>
        <w:rPr>
          <w:rFonts w:ascii="Arial" w:hAnsi="Arial" w:cs="Arial"/>
        </w:rPr>
      </w:pPr>
    </w:p>
    <w:p w:rsidRPr="00DE7697" w:rsidR="00A82499" w:rsidP="00A82499" w:rsidRDefault="00A82499">
      <w:pPr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STEČAJNI UPRAVITELJ: </w:t>
      </w:r>
      <w:r w:rsidRPr="00DE7697" w:rsidR="00E203AC">
        <w:rPr>
          <w:rFonts w:ascii="Arial" w:hAnsi="Arial" w:cs="Arial"/>
        </w:rPr>
        <w:t>Marko Zagorac</w:t>
      </w:r>
    </w:p>
    <w:p w:rsidRPr="00DE7697" w:rsidR="00A82499" w:rsidP="00A82499" w:rsidRDefault="00A82499">
      <w:pPr>
        <w:jc w:val="both"/>
        <w:rPr>
          <w:rFonts w:ascii="Arial" w:hAnsi="Arial" w:cs="Arial"/>
        </w:rPr>
      </w:pPr>
    </w:p>
    <w:p w:rsidRPr="00DE7697" w:rsidR="00A82499" w:rsidP="00A82499" w:rsidRDefault="00A82499">
      <w:pPr>
        <w:jc w:val="both"/>
        <w:rPr>
          <w:rFonts w:ascii="Arial" w:hAnsi="Arial" w:cs="Arial"/>
        </w:rPr>
      </w:pPr>
    </w:p>
    <w:p w:rsidRPr="00DE7697" w:rsidR="00A82499" w:rsidP="00A82499" w:rsidRDefault="00A82499">
      <w:pPr>
        <w:jc w:val="center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Početak u </w:t>
      </w:r>
      <w:r w:rsidR="00DE7697">
        <w:rPr>
          <w:rFonts w:ascii="Arial" w:hAnsi="Arial" w:cs="Arial"/>
        </w:rPr>
        <w:t>13</w:t>
      </w:r>
      <w:r w:rsidRPr="00DE7697" w:rsidR="00E203AC">
        <w:rPr>
          <w:rFonts w:ascii="Arial" w:hAnsi="Arial" w:cs="Arial"/>
        </w:rPr>
        <w:t>,</w:t>
      </w:r>
      <w:r w:rsidR="00DE7697">
        <w:rPr>
          <w:rFonts w:ascii="Arial" w:hAnsi="Arial" w:cs="Arial"/>
        </w:rPr>
        <w:t>15</w:t>
      </w:r>
      <w:r w:rsidRPr="00DE7697">
        <w:rPr>
          <w:rFonts w:ascii="Arial" w:hAnsi="Arial" w:cs="Arial"/>
        </w:rPr>
        <w:t xml:space="preserve"> sati</w:t>
      </w:r>
    </w:p>
    <w:p w:rsidRPr="00DE7697" w:rsidR="00A82499" w:rsidP="00A82499" w:rsidRDefault="00A82499">
      <w:pPr>
        <w:jc w:val="center"/>
        <w:rPr>
          <w:rFonts w:ascii="Arial" w:hAnsi="Arial" w:cs="Arial"/>
        </w:rPr>
      </w:pPr>
    </w:p>
    <w:p w:rsidRPr="00DE7697" w:rsidR="00A82499" w:rsidP="00A82499" w:rsidRDefault="00A82499">
      <w:pPr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ab/>
        <w:t>Utvrđuje se da su na današnju skupštinu vjerovnika pristupili:</w:t>
      </w:r>
    </w:p>
    <w:p w:rsidR="00A82499" w:rsidP="00346756" w:rsidRDefault="00F262AD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1/ </w:t>
      </w:r>
      <w:r w:rsidR="00346756">
        <w:rPr>
          <w:rFonts w:ascii="Arial" w:hAnsi="Arial" w:cs="Arial"/>
        </w:rPr>
        <w:t>zamj. pun. Dean Velenderić, odvjetnik u Pazinu, za razlučnog  vjerovnika Dedu Kartala</w:t>
      </w:r>
    </w:p>
    <w:p w:rsidR="00346756" w:rsidP="00346756" w:rsidRDefault="00346756">
      <w:pPr>
        <w:ind w:firstLine="708"/>
        <w:jc w:val="both"/>
        <w:rPr>
          <w:rFonts w:ascii="Arial" w:hAnsi="Arial" w:cs="Arial"/>
        </w:rPr>
      </w:pPr>
    </w:p>
    <w:p w:rsidRPr="00DE7697" w:rsidR="00F262AD" w:rsidP="00A82499" w:rsidRDefault="00F262AD">
      <w:pPr>
        <w:ind w:firstLine="708"/>
        <w:jc w:val="both"/>
        <w:rPr>
          <w:rFonts w:ascii="Arial" w:hAnsi="Arial" w:cs="Arial"/>
        </w:rPr>
      </w:pPr>
    </w:p>
    <w:p w:rsidRPr="00DE7697" w:rsidR="00F262AD" w:rsidP="00A82499" w:rsidRDefault="00F262AD">
      <w:pPr>
        <w:ind w:firstLine="708"/>
        <w:jc w:val="both"/>
        <w:rPr>
          <w:rFonts w:ascii="Arial" w:hAnsi="Arial" w:cs="Arial"/>
        </w:rPr>
      </w:pP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Utvrđuje se da je stečajni upravitelj </w:t>
      </w:r>
      <w:r w:rsidR="00DE7697">
        <w:rPr>
          <w:rFonts w:ascii="Arial" w:hAnsi="Arial" w:cs="Arial"/>
        </w:rPr>
        <w:t>6</w:t>
      </w:r>
      <w:r w:rsidRPr="00DE7697">
        <w:rPr>
          <w:rFonts w:ascii="Arial" w:hAnsi="Arial" w:cs="Arial"/>
        </w:rPr>
        <w:t xml:space="preserve">. </w:t>
      </w:r>
      <w:r w:rsidR="00DE7697">
        <w:rPr>
          <w:rFonts w:ascii="Arial" w:hAnsi="Arial" w:cs="Arial"/>
        </w:rPr>
        <w:t>rujna 2021</w:t>
      </w:r>
      <w:r w:rsidRPr="00DE7697">
        <w:rPr>
          <w:rFonts w:ascii="Arial" w:hAnsi="Arial" w:cs="Arial"/>
        </w:rPr>
        <w:t>. dostavio prijedlog za sazivanje skupštine vjerovnika koji je 2</w:t>
      </w:r>
      <w:r w:rsidR="00DE7697">
        <w:rPr>
          <w:rFonts w:ascii="Arial" w:hAnsi="Arial" w:cs="Arial"/>
        </w:rPr>
        <w:t>3</w:t>
      </w:r>
      <w:r w:rsidRPr="00DE7697">
        <w:rPr>
          <w:rFonts w:ascii="Arial" w:hAnsi="Arial" w:cs="Arial"/>
        </w:rPr>
        <w:t xml:space="preserve">. </w:t>
      </w:r>
      <w:r w:rsidR="00DE7697">
        <w:rPr>
          <w:rFonts w:ascii="Arial" w:hAnsi="Arial" w:cs="Arial"/>
        </w:rPr>
        <w:t xml:space="preserve">studenog </w:t>
      </w:r>
      <w:r w:rsidRPr="00DE7697">
        <w:rPr>
          <w:rFonts w:ascii="Arial" w:hAnsi="Arial" w:cs="Arial"/>
        </w:rPr>
        <w:t>202</w:t>
      </w:r>
      <w:r w:rsidR="00DE7697">
        <w:rPr>
          <w:rFonts w:ascii="Arial" w:hAnsi="Arial" w:cs="Arial"/>
        </w:rPr>
        <w:t>1</w:t>
      </w:r>
      <w:r w:rsidRPr="00DE7697">
        <w:rPr>
          <w:rFonts w:ascii="Arial" w:hAnsi="Arial" w:cs="Arial"/>
        </w:rPr>
        <w:t xml:space="preserve">. objavljen na e-oglasnoj ploči suda. </w:t>
      </w:r>
    </w:p>
    <w:p w:rsidRPr="00DE7697" w:rsidR="00F262AD" w:rsidP="00F262AD" w:rsidRDefault="00F262AD">
      <w:pPr>
        <w:jc w:val="both"/>
        <w:rPr>
          <w:rFonts w:ascii="Arial" w:hAnsi="Arial" w:cs="Arial"/>
        </w:rPr>
      </w:pPr>
    </w:p>
    <w:p w:rsidRPr="00DE7697" w:rsidR="00A82499" w:rsidP="00A82499" w:rsidRDefault="00A82499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Stečajna sutkinja izlaže dnevni red današnje skupštine vjerovnika: </w:t>
      </w:r>
    </w:p>
    <w:p w:rsidRPr="00DE7697" w:rsidR="00DE7697" w:rsidP="00DE7697" w:rsidRDefault="00DE7697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>1. donošenje odluke o načinu i uvjetima unovčenja naknadno pronađene imovine dužnika i to nekretnine:</w:t>
      </w:r>
    </w:p>
    <w:p w:rsidRPr="00DE7697" w:rsidR="00DE7697" w:rsidP="00DE7697" w:rsidRDefault="00DE7697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>- k.č.br. 878/1 ZGR upisana u zk.ul. 2796 k.o. Oprtalj, u 1/1 dijela,</w:t>
      </w:r>
    </w:p>
    <w:p w:rsidRPr="00DE7697" w:rsidR="00DE7697" w:rsidP="00DE7697" w:rsidRDefault="00DE7697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>- k.č.br. 880/2 ZGR, k.č.br. 881/3 ZGR i k.č.br. 882/2 ZGR, sve upisane u zk.ul. 3115 k.o. Oprtalj, u 1/2 dijela,</w:t>
      </w:r>
    </w:p>
    <w:p w:rsidRPr="00DE7697" w:rsidR="00DE7697" w:rsidP="00DE7697" w:rsidRDefault="00DE7697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>- k.č.br. 878/3 ZGR upisana u zk.ul. 2975 k.o. Oprtalj, u 1/2 dijela,</w:t>
      </w:r>
    </w:p>
    <w:p w:rsidRPr="00DE7697" w:rsidR="00DE7697" w:rsidP="00DE7697" w:rsidRDefault="00DE7697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>- k.č.br. 990 ZGR, k.č.br. 991 ZGR, k.č.br. 1001 ZGR i k.č.br. 10322, sve upisane u zk.ul. 183 k.o. Oprtalj, u 57/60 dijela,</w:t>
      </w:r>
    </w:p>
    <w:p w:rsidRPr="00DE7697" w:rsidR="00DE7697" w:rsidP="00DE7697" w:rsidRDefault="00DE7697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>- k.č.br. 434, k.č.br. 435/2, k.č.br. 445/13, k.č.br. 445/16, k.č.br. 447, k.č.br. 8988/1, sve upisane u zk.ul. 4684 k.o. Oprtalj, u 1/2 dijela;</w:t>
      </w:r>
    </w:p>
    <w:p w:rsidRPr="00DE7697" w:rsidR="00FF4EA8" w:rsidP="00DE7697" w:rsidRDefault="00DE7697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>2. razno.</w:t>
      </w: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Prelazi se na raspravljanje po točkama dnevnog reda: </w:t>
      </w: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</w:p>
    <w:p w:rsidRPr="00DE7697" w:rsidR="00DE7697" w:rsidP="00DE7697" w:rsidRDefault="00FF4EA8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1/ </w:t>
      </w:r>
      <w:r w:rsidRPr="00DE7697" w:rsidR="00DE7697">
        <w:rPr>
          <w:rFonts w:ascii="Arial" w:hAnsi="Arial" w:cs="Arial"/>
        </w:rPr>
        <w:t>donošenje odluke o načinu i uvjetima unovčenja naknadno pronađene imovine dužnika i to nekretnine:</w:t>
      </w:r>
    </w:p>
    <w:p w:rsidRPr="00DE7697" w:rsidR="00DE7697" w:rsidP="00DE7697" w:rsidRDefault="00DE7697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lastRenderedPageBreak/>
        <w:t>- k.č.br. 878/1 ZGR upisana u zk.ul. 2796 k.o. Oprtalj, u 1/1 dijela,</w:t>
      </w:r>
    </w:p>
    <w:p w:rsidRPr="00DE7697" w:rsidR="00DE7697" w:rsidP="00DE7697" w:rsidRDefault="00DE7697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>- k.č.br. 880/2 ZGR, k.č.br. 881/3 ZGR i k.č.br. 882/2 ZGR, sve upisane u zk.ul. 3115 k.o. Oprtalj, u 1/2 dijela,</w:t>
      </w:r>
    </w:p>
    <w:p w:rsidRPr="00DE7697" w:rsidR="00DE7697" w:rsidP="00DE7697" w:rsidRDefault="00DE7697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>- k.č.br. 878/3 ZGR upisana u zk.ul. 2975 k.o. Oprtalj, u 1/2 dijela,</w:t>
      </w:r>
    </w:p>
    <w:p w:rsidRPr="00DE7697" w:rsidR="00DE7697" w:rsidP="00DE7697" w:rsidRDefault="00DE7697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>- k.č.br. 990 ZGR, k.č.br. 991 ZGR, k.č.br. 1001 ZGR i k.č.br. 10322, sve upisane u zk.ul. 183 k.o. Oprtalj, u 57/60 dijela,</w:t>
      </w:r>
    </w:p>
    <w:p w:rsidRPr="00DE7697" w:rsidR="00DE7697" w:rsidP="00DE7697" w:rsidRDefault="00DE7697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>- k.č.br. 434, k.č.br. 435/2, k.č.br. 445/13, k.č.br. 445/16, k.č.br. 447, k.č.br. 8988/1, sve upisane u zk.ul. 4684 k.o. Oprtalj, u 1/2 dijela;</w:t>
      </w: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Stečajni upravitelj </w:t>
      </w:r>
      <w:r w:rsidR="00346756">
        <w:rPr>
          <w:rFonts w:ascii="Arial" w:hAnsi="Arial" w:cs="Arial"/>
        </w:rPr>
        <w:t xml:space="preserve">predlaže da se izvrši procjena naknadno pronađenih nekretnina po ovlaštenom sudskom vještaku te da se nakon toga odredi prodaja putem FINANCIJSKE AGENCIJE, kao i da se ovlasti vještaka da predloži prodaju određenih nekretnina kao cjeline ako za to postoje uvjeti. </w:t>
      </w: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</w:p>
    <w:p w:rsidR="00FF4EA8" w:rsidP="00FF4EA8" w:rsidRDefault="0034675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</w:t>
      </w:r>
    </w:p>
    <w:p w:rsidR="00346756" w:rsidP="00FF4EA8" w:rsidRDefault="00346756">
      <w:pPr>
        <w:ind w:firstLine="708"/>
        <w:jc w:val="both"/>
        <w:rPr>
          <w:rFonts w:ascii="Arial" w:hAnsi="Arial" w:cs="Arial"/>
        </w:rPr>
      </w:pPr>
    </w:p>
    <w:p w:rsidRPr="00DE7697" w:rsidR="00346756" w:rsidP="00346756" w:rsidRDefault="00346756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rješava</w:t>
      </w: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</w:p>
    <w:p w:rsidR="00FF4EA8" w:rsidP="00346756" w:rsidRDefault="0034675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Ovlašćuje se stečajnog upravitelja da izvrši procjenu naknadno pronađenih nekretnina  te da se naloži sudskom vještaku da ukoliko je to moguće predloži prodaju onih nekretnina koje čine cjelinu kao cjelinu. </w:t>
      </w:r>
    </w:p>
    <w:p w:rsidR="00346756" w:rsidP="00346756" w:rsidRDefault="00346756">
      <w:pPr>
        <w:ind w:firstLine="708"/>
        <w:jc w:val="both"/>
        <w:rPr>
          <w:rFonts w:ascii="Arial" w:hAnsi="Arial" w:cs="Arial"/>
        </w:rPr>
      </w:pPr>
    </w:p>
    <w:p w:rsidRPr="00DE7697" w:rsidR="00346756" w:rsidP="00346756" w:rsidRDefault="0034675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Prihvaća se prijedlog stečajnog upravitelja da se naknadno pronađene nekretnine prodaju posredstvom Financijske agencije o čemu će se donijeti rješenje o prodaji. </w:t>
      </w:r>
    </w:p>
    <w:p w:rsidR="00FF4EA8" w:rsidP="00FF4EA8" w:rsidRDefault="00FF4EA8">
      <w:pPr>
        <w:jc w:val="both"/>
        <w:rPr>
          <w:rFonts w:ascii="Arial" w:hAnsi="Arial" w:cs="Arial"/>
        </w:rPr>
      </w:pP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</w:p>
    <w:p w:rsidR="00FF4EA8" w:rsidP="00FF4EA8" w:rsidRDefault="00FF4EA8">
      <w:pPr>
        <w:ind w:firstLine="708"/>
        <w:jc w:val="both"/>
        <w:rPr>
          <w:rFonts w:ascii="Arial" w:hAnsi="Arial" w:cs="Arial"/>
        </w:rPr>
      </w:pPr>
    </w:p>
    <w:p w:rsidR="00CB27F6" w:rsidP="00FF4EA8" w:rsidRDefault="00CB27F6">
      <w:pPr>
        <w:ind w:firstLine="708"/>
        <w:jc w:val="both"/>
        <w:rPr>
          <w:rFonts w:ascii="Arial" w:hAnsi="Arial" w:cs="Arial"/>
        </w:rPr>
      </w:pPr>
    </w:p>
    <w:p w:rsidRPr="00DE7697" w:rsidR="00CB27F6" w:rsidP="00FF4EA8" w:rsidRDefault="00CB27F6">
      <w:pPr>
        <w:ind w:firstLine="708"/>
        <w:jc w:val="both"/>
        <w:rPr>
          <w:rFonts w:ascii="Arial" w:hAnsi="Arial" w:cs="Arial"/>
        </w:rPr>
      </w:pPr>
    </w:p>
    <w:p w:rsidRPr="00DE7697" w:rsidR="00FF4EA8" w:rsidP="00FF4EA8" w:rsidRDefault="00FF4EA8">
      <w:pPr>
        <w:jc w:val="both"/>
        <w:rPr>
          <w:rFonts w:ascii="Arial" w:hAnsi="Arial" w:cs="Arial"/>
        </w:rPr>
      </w:pPr>
    </w:p>
    <w:p w:rsidRPr="00DE7697" w:rsidR="00FF4EA8" w:rsidP="00FF4EA8" w:rsidRDefault="00FF4EA8">
      <w:pPr>
        <w:jc w:val="center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Dovršeno u </w:t>
      </w:r>
      <w:r w:rsidR="00346756">
        <w:rPr>
          <w:rFonts w:ascii="Arial" w:hAnsi="Arial" w:cs="Arial"/>
        </w:rPr>
        <w:t>13:20</w:t>
      </w:r>
      <w:r w:rsidRPr="00DE7697">
        <w:rPr>
          <w:rFonts w:ascii="Arial" w:hAnsi="Arial" w:cs="Arial"/>
        </w:rPr>
        <w:t xml:space="preserve"> sati.</w:t>
      </w:r>
    </w:p>
    <w:p w:rsidRPr="00DE7697" w:rsidR="00FF4EA8" w:rsidP="00FF4EA8" w:rsidRDefault="00FF4EA8">
      <w:pPr>
        <w:jc w:val="both"/>
        <w:rPr>
          <w:rFonts w:ascii="Arial" w:hAnsi="Arial" w:cs="Arial"/>
        </w:rPr>
      </w:pPr>
    </w:p>
    <w:p w:rsidRPr="00DE7697" w:rsidR="00FF4EA8" w:rsidP="00FF4EA8" w:rsidRDefault="00FF4EA8">
      <w:pPr>
        <w:jc w:val="both"/>
        <w:rPr>
          <w:rFonts w:ascii="Arial" w:hAnsi="Arial" w:cs="Arial"/>
        </w:rPr>
      </w:pPr>
    </w:p>
    <w:p w:rsidRPr="00DE7697" w:rsidR="00FF4EA8" w:rsidP="00FF4EA8" w:rsidRDefault="00FF4EA8">
      <w:pPr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>Stečajni upravitelj</w:t>
      </w:r>
      <w:r w:rsidRPr="00DE7697">
        <w:rPr>
          <w:rFonts w:ascii="Arial" w:hAnsi="Arial" w:cs="Arial"/>
        </w:rPr>
        <w:tab/>
      </w:r>
      <w:r w:rsidRPr="00DE7697">
        <w:rPr>
          <w:rFonts w:ascii="Arial" w:hAnsi="Arial" w:cs="Arial"/>
        </w:rPr>
        <w:tab/>
        <w:t xml:space="preserve">                   Stečajni sudac</w:t>
      </w:r>
      <w:r w:rsidRPr="00DE7697">
        <w:rPr>
          <w:rFonts w:ascii="Arial" w:hAnsi="Arial" w:cs="Arial"/>
        </w:rPr>
        <w:tab/>
        <w:t xml:space="preserve">                                       </w:t>
      </w:r>
      <w:r w:rsidRPr="00DE7697">
        <w:rPr>
          <w:rFonts w:ascii="Arial" w:hAnsi="Arial" w:cs="Arial"/>
        </w:rPr>
        <w:tab/>
      </w:r>
    </w:p>
    <w:p w:rsidRPr="00DE7697" w:rsidR="00FF4EA8" w:rsidP="00FF4EA8" w:rsidRDefault="00FF4EA8">
      <w:pPr>
        <w:tabs>
          <w:tab w:val="left" w:pos="7200"/>
        </w:tabs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ab/>
        <w:t>VJEROVNICI</w:t>
      </w:r>
    </w:p>
    <w:p w:rsidRPr="00DE7697" w:rsidR="00FF4EA8" w:rsidP="00FF4EA8" w:rsidRDefault="00FF4EA8">
      <w:pPr>
        <w:tabs>
          <w:tab w:val="left" w:pos="6873"/>
        </w:tabs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  </w:t>
      </w:r>
      <w:r w:rsidRPr="00DE7697">
        <w:rPr>
          <w:rFonts w:ascii="Arial" w:hAnsi="Arial" w:cs="Arial"/>
        </w:rPr>
        <w:tab/>
      </w:r>
    </w:p>
    <w:p w:rsidRPr="00DE7697" w:rsidR="00FF4EA8" w:rsidP="00FF4EA8" w:rsidRDefault="00FF4EA8">
      <w:pPr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  </w:t>
      </w:r>
      <w:r w:rsidRPr="00DE7697">
        <w:rPr>
          <w:rFonts w:ascii="Arial" w:hAnsi="Arial" w:cs="Arial"/>
        </w:rPr>
        <w:tab/>
      </w:r>
      <w:r w:rsidRPr="00DE7697">
        <w:rPr>
          <w:rFonts w:ascii="Arial" w:hAnsi="Arial" w:cs="Arial"/>
        </w:rPr>
        <w:tab/>
      </w:r>
      <w:r w:rsidRPr="00DE7697">
        <w:rPr>
          <w:rFonts w:ascii="Arial" w:hAnsi="Arial" w:cs="Arial"/>
        </w:rPr>
        <w:tab/>
      </w:r>
      <w:r w:rsidRPr="00DE7697">
        <w:rPr>
          <w:rFonts w:ascii="Arial" w:hAnsi="Arial" w:cs="Arial"/>
        </w:rPr>
        <w:tab/>
      </w:r>
      <w:r w:rsidRPr="00DE7697">
        <w:rPr>
          <w:rFonts w:ascii="Arial" w:hAnsi="Arial" w:cs="Arial"/>
        </w:rPr>
        <w:tab/>
      </w:r>
      <w:r w:rsidRPr="00DE7697">
        <w:rPr>
          <w:rFonts w:ascii="Arial" w:hAnsi="Arial" w:cs="Arial"/>
        </w:rPr>
        <w:tab/>
        <w:t>Zapisničar</w:t>
      </w:r>
    </w:p>
    <w:p w:rsidRPr="00DE7697" w:rsidR="005711E1" w:rsidP="005711E1" w:rsidRDefault="005711E1">
      <w:pPr>
        <w:ind w:firstLine="708"/>
        <w:jc w:val="both"/>
        <w:rPr>
          <w:rFonts w:ascii="Arial" w:hAnsi="Arial" w:cs="Arial"/>
        </w:rPr>
      </w:pPr>
    </w:p>
    <w:sectPr w:rsidRPr="00DE7697" w:rsidR="005711E1" w:rsidSect="00634E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7697" w:rsidRDefault="00DE769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7697" w:rsidRDefault="00DE7697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7697" w:rsidRDefault="00DE769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7697" w:rsidRDefault="00DE769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Pr="00DE7697" w:rsidR="002E6A8F" w:rsidP="002E6A8F" w:rsidRDefault="00634E44">
        <w:pPr>
          <w:ind w:left="3540" w:firstLine="708"/>
          <w:jc w:val="center"/>
          <w:rPr>
            <w:rFonts w:ascii="Arial" w:hAnsi="Arial" w:cs="Arial"/>
          </w:rPr>
        </w:pPr>
        <w:r w:rsidRPr="00DE7697">
          <w:rPr>
            <w:rFonts w:ascii="Arial" w:hAnsi="Arial" w:cs="Arial"/>
          </w:rPr>
          <w:fldChar w:fldCharType="begin"/>
        </w:r>
        <w:r w:rsidRPr="00DE7697">
          <w:rPr>
            <w:rFonts w:ascii="Arial" w:hAnsi="Arial" w:cs="Arial"/>
          </w:rPr>
          <w:instrText>PAGE   \* MERGEFORMAT</w:instrText>
        </w:r>
        <w:r w:rsidRPr="00DE7697">
          <w:rPr>
            <w:rFonts w:ascii="Arial" w:hAnsi="Arial" w:cs="Arial"/>
          </w:rPr>
          <w:fldChar w:fldCharType="separate"/>
        </w:r>
        <w:r w:rsidR="003B48AC">
          <w:rPr>
            <w:rFonts w:ascii="Arial" w:hAnsi="Arial" w:cs="Arial"/>
            <w:noProof/>
          </w:rPr>
          <w:t>2</w:t>
        </w:r>
        <w:r w:rsidRPr="00DE7697">
          <w:rPr>
            <w:rFonts w:ascii="Arial" w:hAnsi="Arial" w:cs="Arial"/>
          </w:rPr>
          <w:fldChar w:fldCharType="end"/>
        </w:r>
        <w:r w:rsidRPr="00DE7697">
          <w:rPr>
            <w:rFonts w:ascii="Arial" w:hAnsi="Arial" w:cs="Arial"/>
          </w:rPr>
          <w:t xml:space="preserve"> </w:t>
        </w:r>
        <w:r w:rsidRPr="00DE7697">
          <w:rPr>
            <w:rFonts w:ascii="Arial" w:hAnsi="Arial" w:cs="Arial"/>
          </w:rPr>
          <w:tab/>
        </w:r>
        <w:r w:rsidRPr="00DE7697" w:rsidR="002E6A8F">
          <w:rPr>
            <w:rFonts w:ascii="Arial" w:hAnsi="Arial" w:cs="Arial"/>
          </w:rPr>
          <w:tab/>
        </w:r>
        <w:r w:rsidRPr="00DE7697" w:rsidR="002E6A8F">
          <w:rPr>
            <w:rFonts w:ascii="Arial" w:hAnsi="Arial" w:cs="Arial"/>
          </w:rPr>
          <w:tab/>
        </w:r>
        <w:r w:rsidRPr="00DE7697" w:rsidR="002E6A8F">
          <w:rPr>
            <w:rFonts w:ascii="Arial" w:hAnsi="Arial" w:cs="Arial"/>
          </w:rPr>
          <w:tab/>
        </w:r>
        <w:r w:rsidRPr="00DE7697" w:rsidR="00DE7697">
          <w:rPr>
            <w:rFonts w:ascii="Arial" w:hAnsi="Arial" w:cs="Arial"/>
          </w:rPr>
          <w:t xml:space="preserve">                                   </w:t>
        </w:r>
        <w:r w:rsidRPr="00DE7697" w:rsidR="00DE7697">
          <w:rPr>
            <w:rFonts w:ascii="Arial" w:hAnsi="Arial" w:cs="Arial"/>
          </w:rPr>
          <w:tab/>
        </w:r>
        <w:r w:rsidRPr="00DE7697" w:rsidR="00DE7697">
          <w:rPr>
            <w:rFonts w:ascii="Arial" w:hAnsi="Arial" w:cs="Arial"/>
          </w:rPr>
          <w:tab/>
        </w:r>
        <w:r w:rsidRPr="00DE7697" w:rsidR="00DE7697">
          <w:rPr>
            <w:rFonts w:ascii="Arial" w:hAnsi="Arial" w:cs="Arial"/>
          </w:rPr>
          <w:tab/>
        </w:r>
        <w:r w:rsidRPr="00DE7697" w:rsidR="00DE7697">
          <w:rPr>
            <w:rFonts w:ascii="Arial" w:hAnsi="Arial" w:cs="Arial"/>
          </w:rPr>
          <w:tab/>
          <w:t>4 St-103/2018-1014</w:t>
        </w:r>
      </w:p>
      <w:p w:rsidR="00634E44" w:rsidP="00634E44" w:rsidRDefault="003B48AC">
        <w:pPr>
          <w:pStyle w:val="Zaglavlje"/>
          <w:ind w:firstLine="4536"/>
          <w:jc w:val="center"/>
        </w:pPr>
      </w:p>
    </w:sdtContent>
  </w:sdt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7697" w:rsidRDefault="00DE769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54AAD"/>
    <w:rsid w:val="001F6ACF"/>
    <w:rsid w:val="002652E2"/>
    <w:rsid w:val="002867C3"/>
    <w:rsid w:val="002A41E9"/>
    <w:rsid w:val="002D190B"/>
    <w:rsid w:val="002E6A8F"/>
    <w:rsid w:val="00320077"/>
    <w:rsid w:val="003301F1"/>
    <w:rsid w:val="00346756"/>
    <w:rsid w:val="00365D57"/>
    <w:rsid w:val="003B48AC"/>
    <w:rsid w:val="00403155"/>
    <w:rsid w:val="004961F3"/>
    <w:rsid w:val="004E14A1"/>
    <w:rsid w:val="00513C0B"/>
    <w:rsid w:val="00540834"/>
    <w:rsid w:val="00541DEB"/>
    <w:rsid w:val="005420E6"/>
    <w:rsid w:val="00545CF6"/>
    <w:rsid w:val="005711E1"/>
    <w:rsid w:val="005C7D0A"/>
    <w:rsid w:val="005E03CD"/>
    <w:rsid w:val="00614E8B"/>
    <w:rsid w:val="00634E44"/>
    <w:rsid w:val="006A11F0"/>
    <w:rsid w:val="00715266"/>
    <w:rsid w:val="0071783F"/>
    <w:rsid w:val="0076081A"/>
    <w:rsid w:val="007948CB"/>
    <w:rsid w:val="008278FC"/>
    <w:rsid w:val="0084131B"/>
    <w:rsid w:val="00923CB0"/>
    <w:rsid w:val="00935329"/>
    <w:rsid w:val="0093661F"/>
    <w:rsid w:val="0095357F"/>
    <w:rsid w:val="00A05AFD"/>
    <w:rsid w:val="00A4179E"/>
    <w:rsid w:val="00A82499"/>
    <w:rsid w:val="00A93CA7"/>
    <w:rsid w:val="00B02645"/>
    <w:rsid w:val="00B65DD0"/>
    <w:rsid w:val="00B85369"/>
    <w:rsid w:val="00CB031A"/>
    <w:rsid w:val="00CB27F6"/>
    <w:rsid w:val="00D25B40"/>
    <w:rsid w:val="00DE307B"/>
    <w:rsid w:val="00DE7697"/>
    <w:rsid w:val="00E203AC"/>
    <w:rsid w:val="00E66086"/>
    <w:rsid w:val="00E66582"/>
    <w:rsid w:val="00EA43B2"/>
    <w:rsid w:val="00F262AD"/>
    <w:rsid w:val="00FC146B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FF4EA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B48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48A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48A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48A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48A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fontTable.xml" Type="http://schemas.openxmlformats.org/officeDocument/2006/relationships/fontTable" Id="rId13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footer3.xml" Type="http://schemas.openxmlformats.org/officeDocument/2006/relationships/footer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header3.xml" Type="http://schemas.openxmlformats.org/officeDocument/2006/relationships/header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prosinca 2021.</izvorni_sadrzaj>
    <derivirana_varijabla naziv="DomainObject.StvarniPocetakDatum_1">16. prosinca 2021.</derivirana_varijabla>
  </DomainObject.StvarniPocetakDatum>
  <DomainObject.StvarniZavrsetakDatum>
    <izvorni_sadrzaj>16. prosinca 2021.</izvorni_sadrzaj>
    <derivirana_varijabla naziv="DomainObject.StvarniZavrsetakDatum_1">16. prosinca 2021.</derivirana_varijabla>
  </DomainObject.StvarniZavrsetakDatum>
  <DomainObject.PlaniraniZavrsetakDatum>
    <izvorni_sadrzaj>16. prosinca 2021.</izvorni_sadrzaj>
    <derivirana_varijabla naziv="DomainObject.PlaniraniZavrsetakDatum_1">16. prosinca 2021.</derivirana_varijabla>
  </DomainObject.PlaniraniZavrsetakDatum>
  <DomainObject.PlaniraniPocetakDatum>
    <izvorni_sadrzaj>16. prosinca 2021.</izvorni_sadrzaj>
    <derivirana_varijabla naziv="DomainObject.PlaniraniPocetakDatum_1">16. prosinca 2021.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13:20</izvorni_sadrzaj>
    <derivirana_varijabla naziv="DomainObject.StvarniZavrsetakVrijeme_1">13:20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prosinca 2021.</izvorni_sadrzaj>
    <derivirana_varijabla naziv="DomainObject.Zapisnik.DatumKreiranja_1">16.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St-103/2018-1014</izvorni_sadrzaj>
    <derivirana_varijabla naziv="DomainObject.Zapisnik.Oznaka_1">St-103/2018-1014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Ovr-167/19;veza: TS PZ OVR-20/2018
TS PZ: OVR-2/19, OVR-4/19, OVR-5/19, Ovr-6/19, OVR-7/19, OVR-8/19, Ovr-16/19</izvorni_sadrzaj>
    <derivirana_varijabla naziv="DomainObject.Predmet.Opis_1">prileži spis OS PZ Ovr-167/19;veza: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NA VTS-u od 18.10.2021.-spis se šalje u referadu
od 27.11.2018. u pisarnicu se šalje samo 
II. svežanj, tri plava registratora i 
ostatak spisa u ormaru u ref. IV., Ovr-167/19 dostavljen 
27.11.2019. ser nalazi u ormaru</izvorni_sadrzaj>
    <derivirana_varijabla naziv="DomainObject.Predmet.PrimjedbaSuca_1">PRESLIK SPISA NA VTS-u od 18.10.2021.-spis se šalje u referadu
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 zastupanog po punomoćniku Nedib Toromanović; Adriana Petrović; Alen Kalčić</izvorni_sadrzaj>
    <derivirana_varijabla naziv="DomainObject.Predmet.StrankaFormated_1">  FINANCIJSKA AGENCIJA, Regionalni centar Zagreb, Nagodbeno vijeće HR01 zastupanog po punomoćniku Nedib Toromanović; Adriana Petrović; Alen Kalčić</derivirana_varijabla>
  </DomainObject.Predmet.StrankaFormated>
  <DomainObject.Predmet.StrankaFormatedOIB>
    <izvorni_sadrzaj>  FINANCIJSKA AGENCIJA, Regionalni centar Zagreb, Nagodbeno vijeće HR01, OIB 85821130368 zastupanog po punomoćniku Nedib Toromanović; Adriana Petrović; Alen Kalčić</izvorni_sadrzaj>
    <derivirana_varijabla naziv="DomainObject.Predmet.StrankaFormatedOIB_1">  FINANCIJSKA AGENCIJA, Regionalni centar Zagreb, Nagodbeno vijeće HR01, OIB 85821130368 zastupanog po punomoćniku Nedib Toromanović; Adriana Petrović; Alen Kalčić</derivirana_varijabla>
  </DomainObject.Predmet.StrankaFormatedOIB>
  <DomainObject.Predmet.StrankaFormatedWithAdress>
    <izvorni_sadrzaj> FINANCIJSKA AGENCIJA, Regionalni centar Zagreb, Nagodbeno vijeće HR01, Koturaška 43, 10000 Zagreb zastupanog po punomoćniku Nedib Toromanović; Adriana Petrović; Alen Kalčić</izvorni_sadrzaj>
    <derivirana_varijabla naziv="DomainObject.Predmet.StrankaFormatedWithAdress_1"> FINANCIJSKA AGENCIJA, Regionalni centar Zagreb, Nagodbeno vijeće HR01, Koturaška 43, 10000 Zagreb zastupanog po punomoćniku Nedib Toromanović; Adriana Petrović; Alen Kalčić</derivirana_varijabla>
  </DomainObject.Predmet.StrankaFormatedWithAdress>
  <DomainObject.Predmet.StrankaFormatedWithAdressOIB>
    <izvorni_sadrzaj> FINANCIJSKA AGENCIJA, Regionalni centar Zagreb, Nagodbeno vijeće HR01, OIB 85821130368, Koturaška 43, 10000 Zagreb zastupanog po punomoćniku Nedib Toromanović; Adriana Petrović; Alen Kalčić</izvorni_sadrzaj>
    <derivirana_varijabla naziv="DomainObject.Predmet.StrankaFormatedWithAdressOIB_1"> FINANCIJSKA AGENCIJA, Regionalni centar Zagreb, Nagodbeno vijeće HR01, OIB 85821130368, Koturaška 43, 10000 Zagreb zastupanog po punomoćniku Nedib Toromanović; Adriana Petrović; Alen Kalčić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 zastupanog po punomoćniku Nedib Toromanović; Adriana Petrović; Alen Kalčić</item>
    </izvorni_sadrzaj>
    <derivirana_varijabla naziv="DomainObject.Predmet.StrankaListFormated_1">
      <item>FINANCIJSKA AGENCIJA, Regionalni centar Zagreb, Nagodbeno vijeće HR01 zastupanog po punomoćniku Nedib Toromanović; Adriana Petrović; Alen Kalčić</item>
    </derivirana_varijabla>
  </DomainObject.Predmet.StrankaListFormated>
  <DomainObject.Predmet.StrankaListFormatedOIB>
    <izvorni_sadrzaj>
      <item>FINANCIJSKA AGENCIJA, Regionalni centar Zagreb, Nagodbeno vijeće HR01, OIB 85821130368 zastupanog po punomoćniku Nedib Toromanović; Adriana Petrović; Alen Kalčić</item>
    </izvorni_sadrzaj>
    <derivirana_varijabla naziv="DomainObject.Predmet.StrankaListFormatedOIB_1">
      <item>FINANCIJSKA AGENCIJA, Regionalni centar Zagreb, Nagodbeno vijeće HR01, OIB 85821130368 zastupanog po punomoćniku Nedib Toromanović; Adriana Petrović; Alen Kalčić</item>
    </derivirana_varijabla>
  </DomainObject.Predmet.StrankaListFormatedOIB>
  <DomainObject.Predmet.StrankaListFormatedWithAdress>
    <izvorni_sadrzaj>
      <item>FINANCIJSKA AGENCIJA, Regionalni centar Zagreb, Nagodbeno vijeće HR01, Koturaška 43, 10000 Zagreb zastupanog po punomoćniku Nedib Toromanović; Adriana Petrović; Alen Kalčić</item>
    </izvorni_sadrzaj>
    <derivirana_varijabla naziv="DomainObject.Predmet.StrankaListFormatedWithAdress_1">
      <item>FINANCIJSKA AGENCIJA, Regionalni centar Zagreb, Nagodbeno vijeće HR01, Koturaška 43, 10000 Zagreb zastupanog po punomoćniku Nedib Toromanović; Adriana Petrović; Alen Kalčić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 zastupanog po punomoćniku Nedib Toromanović; Adriana Petrović; Alen Kalčić</item>
    </izvorni_sadrzaj>
    <derivirana_varijabla naziv="DomainObject.Predmet.StrankaListFormatedWithAdressOIB_1">
      <item>FINANCIJSKA AGENCIJA, Regionalni centar Zagreb, Nagodbeno vijeće HR01, OIB 85821130368, Koturaška 43, 10000 Zagreb zastupanog po punomoćniku Nedib Toromanović; Adriana Petrović; Alen Kalčić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>Dejan Stajčić</item>
      <item>Goran Veljović</item>
      <item>Adriana Petrović punomoćnik sudionika u postupku FINANCIJSKA AGENCIJA, Regionalni centar Zagreb, Nagodbeno vijeće HR01</item>
      <item>Goran Okmaca</item>
      <item>Gordana Grubeša</item>
      <item>Damir Krpan</item>
      <item>Igor Vretenar</item>
      <item>Nedib Toromanović punomoćnik sudionika u postupku FINANCIJSKA AGENCIJA, Regionalni centar Zagreb, Nagodbeno vijeće HR01</item>
      <item>Igor Belić</item>
      <item>Borislav Škarda</item>
      <item>Ante Sarić</item>
      <item>Alen Kalčić punomoćnik sudionika u postupku FINANCIJSKA AGENCIJA, Regionalni centar Zagreb, Nagodbeno vijeće HR01</item>
      <item>Danijel Beljan</item>
      <item>Marko Krpan</item>
    </izvorni_sadrzaj>
    <derivirana_varijabla naziv="DomainObject.Predmet.OstaliListFormated_1">
      <item>Dejan Stajčić</item>
      <item>Goran Veljović</item>
      <item>Adriana Petrović punomoćnik sudionika u postupku FINANCIJSKA AGENCIJA, Regionalni centar Zagreb, Nagodbeno vijeće HR01</item>
      <item>Goran Okmaca</item>
      <item>Gordana Grubeša</item>
      <item>Damir Krpan</item>
      <item>Igor Vretenar</item>
      <item>Nedib Toromanović punomoćnik sudionika u postupku FINANCIJSKA AGENCIJA, Regionalni centar Zagreb, Nagodbeno vijeće HR01</item>
      <item>Igor Belić</item>
      <item>Borislav Škarda</item>
      <item>Ante Sarić</item>
      <item>Alen Kalčić punomoćnik sudionika u postupku FINANCIJSKA AGENCIJA, Regionalni centar Zagreb, Nagodbeno vijeće HR01</item>
      <item>Danijel Beljan</item>
      <item>Marko Krpan</item>
    </derivirana_varijabla>
  </DomainObject.Predmet.OstaliListFormated>
  <DomainObject.Predmet.OstaliListFormatedOIB>
    <izvorni_sadrzaj>
      <item>Dejan Stajčić, OIB 17434918146</item>
      <item>Goran Veljović, OIB 38835235619</item>
      <item>Adriana Petrović, OIB 99407979274 punomoćnik sudionika u postupku FINANCIJSKA AGENCIJA, Regionalni centar Zagreb, Nagodbeno vijeće HR01</item>
      <item>Goran Okmaca, OIB 56813956959</item>
      <item>Gordana Grubeša, OIB 48393162685</item>
      <item>Damir Krpan, OIB 99131023443</item>
      <item>Igor Vretenar, OIB 00786525176</item>
      <item>Nedib Toromanović, OIB 43217674085 punomoćnik sudionika u postupku FINANCIJSKA AGENCIJA, Regionalni centar Zagreb, Nagodbeno vijeće HR01</item>
      <item>Igor Belić, OIB 52660134963</item>
      <item>Borislav Škarda, OIB 61103768558</item>
      <item>Ante Sarić</item>
      <item>Alen Kalčić, OIB 10124202256 punomoćnik sudionika u postupku FINANCIJSKA AGENCIJA, Regionalni centar Zagreb, Nagodbeno vijeće HR01</item>
      <item>Danijel Beljan, OIB 33324196444</item>
      <item>Marko Krpan, OIB 24419277674</item>
    </izvorni_sadrzaj>
    <derivirana_varijabla naziv="DomainObject.Predmet.OstaliListFormatedOIB_1">
      <item>Dejan Stajčić, OIB 17434918146</item>
      <item>Goran Veljović, OIB 38835235619</item>
      <item>Adriana Petrović, OIB 99407979274 punomoćnik sudionika u postupku FINANCIJSKA AGENCIJA, Regionalni centar Zagreb, Nagodbeno vijeće HR01</item>
      <item>Goran Okmaca, OIB 56813956959</item>
      <item>Gordana Grubeša, OIB 48393162685</item>
      <item>Damir Krpan, OIB 99131023443</item>
      <item>Igor Vretenar, OIB 00786525176</item>
      <item>Nedib Toromanović, OIB 43217674085 punomoćnik sudionika u postupku FINANCIJSKA AGENCIJA, Regionalni centar Zagreb, Nagodbeno vijeće HR01</item>
      <item>Igor Belić, OIB 52660134963</item>
      <item>Borislav Škarda, OIB 61103768558</item>
      <item>Ante Sarić</item>
      <item>Alen Kalčić, OIB 10124202256 punomoćnik sudionika u postupku FINANCIJSKA AGENCIJA, Regionalni centar Zagreb, Nagodbeno vijeće HR01</item>
      <item>Danijel Beljan, OIB 33324196444</item>
      <item>Marko Krpan, OIB 24419277674</item>
    </derivirana_varijabla>
  </DomainObject.Predmet.OstaliListFormatedOIB>
  <DomainObject.Predmet.OstaliListFormatedWithAdress>
    <izvorni_sadrzaj>
      <item>Dejan Stajčić, Trg Nikole Šubića Zrinskog 10/III, 10000 Zagreb</item>
      <item>Goran Veljović, Dobrilina 9, 52100 Pula</item>
      <item>Adriana Petrović, Partizanska 4/I, 52440 Poreč punomoćnik sudionika u postupku FINANCIJSKA AGENCIJA, Regionalni centar Zagreb, Nagodbeno vijeće HR01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 punomoćnik sudionika u postupku FINANCIJSKA AGENCIJA, Regionalni centar Zagreb, Nagodbeno vijeće HR01</item>
      <item>Igor Belić, Zagrebačka 43, 52100 Pula</item>
      <item>Borislav Škarda, Pozioi 1G, 52470 Umag</item>
      <item>Ante Sarić, B. Milanovića 20, 52440 Poreč</item>
      <item>Alen Kalčić, Partizanska 13, 52440 Poreč punomoćnik sudionika u postupku FINANCIJSKA AGENCIJA, Regionalni centar Zagreb, Nagodbeno vijeće HR01</item>
      <item>Danijel Beljan, Žrtava fašizma br. 15, 51000 Rijeka</item>
      <item>Marko Krpan, Boškovićeva 16, 10000 Zagreb</item>
    </izvorni_sadrzaj>
    <derivirana_varijabla naziv="DomainObject.Predmet.OstaliListFormatedWithAdress_1">
      <item>Dejan Stajčić, Trg Nikole Šubića Zrinskog 10/III, 10000 Zagreb</item>
      <item>Goran Veljović, Dobrilina 9, 52100 Pula</item>
      <item>Adriana Petrović, Partizanska 4/I, 52440 Poreč punomoćnik sudionika u postupku FINANCIJSKA AGENCIJA, Regionalni centar Zagreb, Nagodbeno vijeće HR01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 punomoćnik sudionika u postupku FINANCIJSKA AGENCIJA, Regionalni centar Zagreb, Nagodbeno vijeće HR01</item>
      <item>Igor Belić, Zagrebačka 43, 52100 Pula</item>
      <item>Borislav Škarda, Pozioi 1G, 52470 Umag</item>
      <item>Ante Sarić, B. Milanovića 20, 52440 Poreč</item>
      <item>Alen Kalčić, Partizanska 13, 52440 Poreč punomoćnik sudionika u postupku FINANCIJSKA AGENCIJA, Regionalni centar Zagreb, Nagodbeno vijeće HR01</item>
      <item>Danijel Beljan, Žrtava fašizma br. 15, 51000 Rijeka</item>
      <item>Marko Krpan, Boškovićeva 16, 10000 Zagreb</item>
    </derivirana_varijabla>
  </DomainObject.Predmet.OstaliListFormatedWithAdress>
  <DomainObject.Predmet.OstaliListFormatedWithAdressOIB>
    <izvorni_sadrzaj>
      <item>Dejan Stajčić, OIB 17434918146, Trg Nikole Šubića Zrinskog 10/III, 10000 Zagreb</item>
      <item>Goran Veljović, OIB 38835235619, Dobrilina 9, 52100 Pula</item>
      <item>Adriana Petrović, OIB 99407979274, Partizanska 4/I, 52440 Poreč punomoćnik sudionika u postupku FINANCIJSKA AGENCIJA, Regionalni centar Zagreb, Nagodbeno vijeće HR01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 punomoćnik sudionika u postupku FINANCIJSKA AGENCIJA, Regionalni centar Zagreb, Nagodbeno vijeće HR01</item>
      <item>Igor Belić, OIB 52660134963, Zagrebačka 43, 52100 Pula</item>
      <item>Borislav Škarda, OIB 61103768558, Pozioi 1G, 52470 Umag</item>
      <item>Ante Sarić, B. Milanovića 20, 52440 Poreč</item>
      <item>Alen Kalčić, OIB 10124202256, Partizanska 13, 52440 Poreč punomoćnik sudionika u postupku FINANCIJSKA AGENCIJA, Regionalni centar Zagreb, Nagodbeno vijeće HR01</item>
      <item>Danijel Beljan, OIB 33324196444, Žrtava fašizma br. 15, 51000 Rijeka</item>
      <item>Marko Krpan, OIB 24419277674, Boškovićeva 16, 10000 Zagreb</item>
    </izvorni_sadrzaj>
    <derivirana_varijabla naziv="DomainObject.Predmet.OstaliListFormatedWithAdressOIB_1">
      <item>Dejan Stajčić, OIB 17434918146, Trg Nikole Šubića Zrinskog 10/III, 10000 Zagreb</item>
      <item>Goran Veljović, OIB 38835235619, Dobrilina 9, 52100 Pula</item>
      <item>Adriana Petrović, OIB 99407979274, Partizanska 4/I, 52440 Poreč punomoćnik sudionika u postupku FINANCIJSKA AGENCIJA, Regionalni centar Zagreb, Nagodbeno vijeće HR01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 punomoćnik sudionika u postupku FINANCIJSKA AGENCIJA, Regionalni centar Zagreb, Nagodbeno vijeće HR01</item>
      <item>Igor Belić, OIB 52660134963, Zagrebačka 43, 52100 Pula</item>
      <item>Borislav Škarda, OIB 61103768558, Pozioi 1G, 52470 Umag</item>
      <item>Ante Sarić, B. Milanovića 20, 52440 Poreč</item>
      <item>Alen Kalčić, OIB 10124202256, Partizanska 13, 52440 Poreč punomoćnik sudionika u postupku FINANCIJSKA AGENCIJA, Regionalni centar Zagreb, Nagodbeno vijeće HR01</item>
      <item>Danijel Beljan, OIB 33324196444, Žrtava fašizma br. 15, 51000 Rijeka</item>
      <item>Marko Krpan, OIB 24419277674, Boškovićeva 16, 10000 Zagreb</item>
    </derivirana_varijabla>
  </DomainObject.Predmet.OstaliListFormatedWithAdressOIB>
  <DomainObject.Predmet.OstaliListNazivFormated>
    <izvorni_sadrzaj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izvorni_sadrzaj>
    <derivirana_varijabla naziv="DomainObject.Predmet.OstaliListNazivFormated_1"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derivirana_varijabla>
  </DomainObject.Predmet.OstaliListNazivFormated>
  <DomainObject.Predmet.OstaliListNazivFormatedOIB>
    <izvorni_sadrzaj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  <item>Ante Sarić</item>
      <item>Alen Kalčić, OIB 10124202256</item>
      <item>Danijel Beljan, OIB 33324196444</item>
      <item>Marko Krpan, OIB 24419277674</item>
    </izvorni_sadrzaj>
    <derivirana_varijabla naziv="DomainObject.Predmet.OstaliListNazivFormatedOIB_1"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  <item>Ante Sarić</item>
      <item>Alen Kalčić, OIB 10124202256</item>
      <item>Danijel Beljan, OIB 33324196444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2021.</izvorni_sadrzaj>
    <derivirana_varijabla naziv="DomainObject.Datum_1">16. prosinca 2021.</derivirana_varijabla>
  </DomainObject.Datum>
  <DomainObject.PoslovniBrojDokumenta>
    <izvorni_sadrzaj>St-103/2018-1014</izvorni_sadrzaj>
    <derivirana_varijabla naziv="DomainObject.PoslovniBrojDokumenta_1">St-103/2018-1014</derivirana_varijabla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izvorni_sadrzaj>
    <derivirana_varijabla naziv="DomainObject.Predmet.SudioniciListNaziv_1"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  <item>Ante Sarić, B. Milanovića 20,52440 Poreč</item>
      <item>Alen Kalčić, OIB 10124202256, Partizanska 13,52440 Poreč</item>
      <item>Danijel Beljan, OIB 33324196444, Žrtava fašizma br. 15,51000 Rijeka</item>
      <item>Marko Krpan, OIB 24419277674, Boškovićeva 16,10000 Zagreb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  <item>Ante Sarić, B. Milanovića 20,52440 Poreč</item>
      <item>Alen Kalčić, OIB 10124202256, Partizanska 13,52440 Poreč</item>
      <item>Danijel Beljan, OIB 33324196444, Žrtava fašizma br. 15,51000 Rijeka</item>
      <item>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  <item>, OIB null</item>
      <item>, OIB 10124202256</item>
      <item>, OIB 33324196444</item>
      <item>, OIB 24419277674</item>
    </izvorni_sadrzaj>
    <derivirana_varijabla naziv="DomainObject.Predmet.SudioniciListNazivOIB_1"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  <item>, OIB null</item>
      <item>, OIB 10124202256</item>
      <item>, OIB 33324196444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ožujka 2018.</izvorni_sadrzaj>
    <derivirana_varijabla naziv="DomainObject.Predmet.DatumPocetkaProcesa_1">27. ožujka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441</properties:Words>
  <properties:Characters>2403</properties:Characters>
  <properties:Lines>90</properties:Lines>
  <properties:Paragraphs>39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2021-12-16T09:35:00Z</dcterms:created>
  <dc:creator>Sanja Lakošeljac</dc:creator>
  <cp:lastModifiedBy>Sanja Prodan</cp:lastModifiedBy>
  <dcterms:modified xmlns:xsi="http://www.w3.org/2001/XMLSchema-instance" xsi:type="dcterms:W3CDTF">2021-12-16T14:05:00Z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St-103/2018-1014 / Zapisnik - Skupština vjerovnika (St-103-2018-1014-zapisnik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